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Ethics</w:t>
      </w:r>
    </w:p>
    <w:p w:rsidR="00F63588" w:rsidRDefault="00F63588" w:rsidP="00AC578A">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F63588" w:rsidRDefault="00F63588" w:rsidP="00AC578A">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F63588">
      <w:pPr>
        <w:ind w:firstLine="0"/>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AC578A">
      <w:pPr>
        <w:jc w:val="center"/>
        <w:rPr>
          <w:rFonts w:ascii="Times New Roman" w:hAnsi="Times New Roman" w:cs="Times New Roman"/>
          <w:color w:val="1D1D1D"/>
          <w:sz w:val="24"/>
          <w:szCs w:val="24"/>
          <w:shd w:val="clear" w:color="auto" w:fill="FFFFFF"/>
        </w:rPr>
      </w:pPr>
    </w:p>
    <w:p w:rsidR="00F63588" w:rsidRDefault="00F63588" w:rsidP="00F63588">
      <w:pPr>
        <w:ind w:firstLine="0"/>
        <w:rPr>
          <w:rFonts w:ascii="Times New Roman" w:hAnsi="Times New Roman" w:cs="Times New Roman"/>
          <w:color w:val="1D1D1D"/>
          <w:sz w:val="24"/>
          <w:szCs w:val="24"/>
          <w:shd w:val="clear" w:color="auto" w:fill="FFFFFF"/>
        </w:rPr>
      </w:pPr>
    </w:p>
    <w:p w:rsidR="00A20F05" w:rsidRDefault="00A20F05" w:rsidP="00F63588">
      <w:pPr>
        <w:ind w:firstLine="0"/>
        <w:rPr>
          <w:rFonts w:ascii="Times New Roman" w:hAnsi="Times New Roman" w:cs="Times New Roman"/>
          <w:color w:val="1D1D1D"/>
          <w:sz w:val="24"/>
          <w:szCs w:val="24"/>
          <w:shd w:val="clear" w:color="auto" w:fill="FFFFFF"/>
        </w:rPr>
      </w:pPr>
    </w:p>
    <w:p w:rsidR="001C4EDE" w:rsidRDefault="00AC578A" w:rsidP="00AC578A">
      <w:pPr>
        <w:jc w:val="center"/>
        <w:rPr>
          <w:rFonts w:ascii="Times New Roman" w:hAnsi="Times New Roman" w:cs="Times New Roman"/>
          <w:color w:val="1D1D1D"/>
          <w:sz w:val="24"/>
          <w:szCs w:val="24"/>
          <w:shd w:val="clear" w:color="auto" w:fill="FFFFFF"/>
        </w:rPr>
      </w:pPr>
      <w:r w:rsidRPr="00AC578A">
        <w:rPr>
          <w:rFonts w:ascii="Times New Roman" w:hAnsi="Times New Roman" w:cs="Times New Roman"/>
          <w:color w:val="1D1D1D"/>
          <w:sz w:val="24"/>
          <w:szCs w:val="24"/>
          <w:shd w:val="clear" w:color="auto" w:fill="FFFFFF"/>
        </w:rPr>
        <w:lastRenderedPageBreak/>
        <w:t>Scientific Research Ethics Committee</w:t>
      </w:r>
    </w:p>
    <w:p w:rsidR="009D78D1" w:rsidRDefault="00AC578A" w:rsidP="00AC578A">
      <w:pPr>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The Scientific Research Ethics Committee (SREC) </w:t>
      </w:r>
      <w:r w:rsidR="00E44CAD">
        <w:rPr>
          <w:rFonts w:ascii="Times New Roman" w:hAnsi="Times New Roman" w:cs="Times New Roman"/>
          <w:color w:val="1D1D1D"/>
          <w:sz w:val="24"/>
          <w:szCs w:val="24"/>
          <w:shd w:val="clear" w:color="auto" w:fill="FFFFFF"/>
        </w:rPr>
        <w:t>assesses</w:t>
      </w:r>
      <w:r>
        <w:rPr>
          <w:rFonts w:ascii="Times New Roman" w:hAnsi="Times New Roman" w:cs="Times New Roman"/>
          <w:color w:val="1D1D1D"/>
          <w:sz w:val="24"/>
          <w:szCs w:val="24"/>
          <w:shd w:val="clear" w:color="auto" w:fill="FFFFFF"/>
        </w:rPr>
        <w:t xml:space="preserve"> the ethics and   the </w:t>
      </w:r>
      <w:r w:rsidR="00E44CAD">
        <w:rPr>
          <w:rFonts w:ascii="Times New Roman" w:hAnsi="Times New Roman" w:cs="Times New Roman"/>
          <w:color w:val="1D1D1D"/>
          <w:sz w:val="24"/>
          <w:szCs w:val="24"/>
          <w:shd w:val="clear" w:color="auto" w:fill="FFFFFF"/>
        </w:rPr>
        <w:t>suitability</w:t>
      </w:r>
      <w:r>
        <w:rPr>
          <w:rFonts w:ascii="Times New Roman" w:hAnsi="Times New Roman" w:cs="Times New Roman"/>
          <w:color w:val="1D1D1D"/>
          <w:sz w:val="24"/>
          <w:szCs w:val="24"/>
          <w:shd w:val="clear" w:color="auto" w:fill="FFFFFF"/>
        </w:rPr>
        <w:t xml:space="preserve"> of </w:t>
      </w:r>
      <w:r w:rsidR="00E44CAD">
        <w:rPr>
          <w:rFonts w:ascii="Times New Roman" w:hAnsi="Times New Roman" w:cs="Times New Roman"/>
          <w:color w:val="1D1D1D"/>
          <w:sz w:val="24"/>
          <w:szCs w:val="24"/>
          <w:shd w:val="clear" w:color="auto" w:fill="FFFFFF"/>
        </w:rPr>
        <w:t>a study</w:t>
      </w:r>
      <w:r>
        <w:rPr>
          <w:rFonts w:ascii="Times New Roman" w:hAnsi="Times New Roman" w:cs="Times New Roman"/>
          <w:color w:val="1D1D1D"/>
          <w:sz w:val="24"/>
          <w:szCs w:val="24"/>
          <w:shd w:val="clear" w:color="auto" w:fill="FFFFFF"/>
        </w:rPr>
        <w:t xml:space="preserve"> befor</w:t>
      </w:r>
      <w:r w:rsidR="00E44CAD">
        <w:rPr>
          <w:rFonts w:ascii="Times New Roman" w:hAnsi="Times New Roman" w:cs="Times New Roman"/>
          <w:color w:val="1D1D1D"/>
          <w:sz w:val="24"/>
          <w:szCs w:val="24"/>
          <w:shd w:val="clear" w:color="auto" w:fill="FFFFFF"/>
        </w:rPr>
        <w:t xml:space="preserve">e subjects can participate </w:t>
      </w:r>
      <w:r>
        <w:rPr>
          <w:rFonts w:ascii="Times New Roman" w:hAnsi="Times New Roman" w:cs="Times New Roman"/>
          <w:color w:val="1D1D1D"/>
          <w:sz w:val="24"/>
          <w:szCs w:val="24"/>
          <w:shd w:val="clear" w:color="auto" w:fill="FFFFFF"/>
        </w:rPr>
        <w:t xml:space="preserve">in a given </w:t>
      </w:r>
      <w:r w:rsidR="00E44CAD">
        <w:rPr>
          <w:rFonts w:ascii="Times New Roman" w:hAnsi="Times New Roman" w:cs="Times New Roman"/>
          <w:color w:val="1D1D1D"/>
          <w:sz w:val="24"/>
          <w:szCs w:val="24"/>
          <w:shd w:val="clear" w:color="auto" w:fill="FFFFFF"/>
        </w:rPr>
        <w:t>research</w:t>
      </w:r>
      <w:r>
        <w:rPr>
          <w:rFonts w:ascii="Times New Roman" w:hAnsi="Times New Roman" w:cs="Times New Roman"/>
          <w:color w:val="1D1D1D"/>
          <w:sz w:val="24"/>
          <w:szCs w:val="24"/>
          <w:shd w:val="clear" w:color="auto" w:fill="FFFFFF"/>
        </w:rPr>
        <w:t xml:space="preserve">.  </w:t>
      </w:r>
      <w:r w:rsidR="00E44CAD">
        <w:rPr>
          <w:rFonts w:ascii="Times New Roman" w:hAnsi="Times New Roman" w:cs="Times New Roman"/>
          <w:color w:val="1D1D1D"/>
          <w:sz w:val="24"/>
          <w:szCs w:val="24"/>
          <w:shd w:val="clear" w:color="auto" w:fill="FFFFFF"/>
        </w:rPr>
        <w:t>Also, the SREC will examine</w:t>
      </w:r>
      <w:r>
        <w:rPr>
          <w:rFonts w:ascii="Times New Roman" w:hAnsi="Times New Roman" w:cs="Times New Roman"/>
          <w:color w:val="1D1D1D"/>
          <w:sz w:val="24"/>
          <w:szCs w:val="24"/>
          <w:shd w:val="clear" w:color="auto" w:fill="FFFFFF"/>
        </w:rPr>
        <w:t xml:space="preserve"> various factors including </w:t>
      </w:r>
      <w:r w:rsidR="00E44CAD">
        <w:rPr>
          <w:rFonts w:ascii="Times New Roman" w:hAnsi="Times New Roman" w:cs="Times New Roman"/>
          <w:color w:val="1D1D1D"/>
          <w:sz w:val="24"/>
          <w:szCs w:val="24"/>
          <w:shd w:val="clear" w:color="auto" w:fill="FFFFFF"/>
        </w:rPr>
        <w:t>monetary</w:t>
      </w:r>
      <w:r>
        <w:rPr>
          <w:rFonts w:ascii="Times New Roman" w:hAnsi="Times New Roman" w:cs="Times New Roman"/>
          <w:color w:val="1D1D1D"/>
          <w:sz w:val="24"/>
          <w:szCs w:val="24"/>
          <w:shd w:val="clear" w:color="auto" w:fill="FFFFFF"/>
        </w:rPr>
        <w:t xml:space="preserve"> and scientific </w:t>
      </w:r>
      <w:r w:rsidR="00E44CAD">
        <w:rPr>
          <w:rFonts w:ascii="Times New Roman" w:hAnsi="Times New Roman" w:cs="Times New Roman"/>
          <w:color w:val="1D1D1D"/>
          <w:sz w:val="24"/>
          <w:szCs w:val="24"/>
          <w:shd w:val="clear" w:color="auto" w:fill="FFFFFF"/>
        </w:rPr>
        <w:t>perspectives</w:t>
      </w:r>
      <w:r>
        <w:rPr>
          <w:rFonts w:ascii="Times New Roman" w:hAnsi="Times New Roman" w:cs="Times New Roman"/>
          <w:color w:val="1D1D1D"/>
          <w:sz w:val="24"/>
          <w:szCs w:val="24"/>
          <w:shd w:val="clear" w:color="auto" w:fill="FFFFFF"/>
        </w:rPr>
        <w:t xml:space="preserve"> to put the study into place.  The role and mandate of the SREC vary across countries. The SREC are established by governments or authorized institutions such as universities, hospitals or research institutions.  However, there are cases where SRECs may be established by priv</w:t>
      </w:r>
      <w:r w:rsidR="00651569">
        <w:rPr>
          <w:rFonts w:ascii="Times New Roman" w:hAnsi="Times New Roman" w:cs="Times New Roman"/>
          <w:color w:val="1D1D1D"/>
          <w:sz w:val="24"/>
          <w:szCs w:val="24"/>
          <w:shd w:val="clear" w:color="auto" w:fill="FFFFFF"/>
        </w:rPr>
        <w:t>ate organization. There is inadequate evidence suggesting that the ethics review quality conducted</w:t>
      </w:r>
      <w:r>
        <w:rPr>
          <w:rFonts w:ascii="Times New Roman" w:hAnsi="Times New Roman" w:cs="Times New Roman"/>
          <w:color w:val="1D1D1D"/>
          <w:sz w:val="24"/>
          <w:szCs w:val="24"/>
          <w:shd w:val="clear" w:color="auto" w:fill="FFFFFF"/>
        </w:rPr>
        <w:t xml:space="preserve"> by the private SREC differs from that conducted by public institutions and organizations. The SREC</w:t>
      </w:r>
      <w:r>
        <w:rPr>
          <w:rFonts w:ascii="Times New Roman" w:hAnsi="Times New Roman" w:cs="Times New Roman"/>
          <w:sz w:val="24"/>
          <w:szCs w:val="24"/>
        </w:rPr>
        <w:t xml:space="preserve"> ensures safety, wellbeing and the protection of individuals taking part in the research study. To enhance success in this, there must be an ethics review as well as a favorable opinion sought before the research can commence. </w:t>
      </w:r>
    </w:p>
    <w:p w:rsidR="00AC578A" w:rsidRDefault="00AC578A" w:rsidP="00AC578A">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SREC should be independent from sponsors, investigators as well as undue influence. Undue influence in this case can be in form of commercial, institutional or political interferences. This ensures that the participant’s interests are paramount. It is however worth noting that achieving the independence standard is challenging. It requires the right people to be responsible and to have the right mix of people. In other words, it requires proper accountability as well as balance membership. Also, SREC should not have any form of conflict of interest.  Having conflict of interest may hinder members in the ability to make or participate in critical decisions in the operations of a particular study. </w:t>
      </w:r>
      <w:r w:rsidR="00A20F05">
        <w:rPr>
          <w:rFonts w:ascii="Times New Roman" w:hAnsi="Times New Roman" w:cs="Times New Roman"/>
          <w:color w:val="1D1D1D"/>
          <w:sz w:val="24"/>
          <w:szCs w:val="24"/>
          <w:shd w:val="clear" w:color="auto" w:fill="FFFFFF"/>
        </w:rPr>
        <w:t xml:space="preserve">It is therefore imperative that they remain neutral and focused on the working environments rather than personal interests. </w:t>
      </w:r>
    </w:p>
    <w:p w:rsidR="00AC578A" w:rsidRDefault="00AC578A" w:rsidP="00AC578A">
      <w:pPr>
        <w:rPr>
          <w:rFonts w:ascii="Times New Roman" w:hAnsi="Times New Roman" w:cs="Times New Roman"/>
          <w:color w:val="1D1D1D"/>
          <w:sz w:val="24"/>
          <w:szCs w:val="24"/>
          <w:shd w:val="clear" w:color="auto" w:fill="FFFFFF"/>
        </w:rPr>
      </w:pPr>
    </w:p>
    <w:p w:rsidR="00A20F05" w:rsidRDefault="00A20F05" w:rsidP="00AC578A">
      <w:pPr>
        <w:rPr>
          <w:rFonts w:ascii="Times New Roman" w:hAnsi="Times New Roman" w:cs="Times New Roman"/>
          <w:color w:val="1D1D1D"/>
          <w:sz w:val="24"/>
          <w:szCs w:val="24"/>
          <w:shd w:val="clear" w:color="auto" w:fill="FFFFFF"/>
        </w:rPr>
      </w:pPr>
    </w:p>
    <w:p w:rsidR="00AC578A" w:rsidRDefault="00AC578A" w:rsidP="00AC578A">
      <w:pPr>
        <w:jc w:val="center"/>
        <w:rPr>
          <w:rFonts w:ascii="Times New Roman" w:hAnsi="Times New Roman" w:cs="Times New Roman"/>
          <w:color w:val="1D1D1D"/>
          <w:sz w:val="24"/>
          <w:szCs w:val="24"/>
          <w:shd w:val="clear" w:color="auto" w:fill="FFFFFF"/>
        </w:rPr>
      </w:pPr>
      <w:r w:rsidRPr="00AC578A">
        <w:rPr>
          <w:rFonts w:ascii="Times New Roman" w:hAnsi="Times New Roman" w:cs="Times New Roman"/>
          <w:color w:val="1D1D1D"/>
          <w:sz w:val="24"/>
          <w:szCs w:val="24"/>
          <w:shd w:val="clear" w:color="auto" w:fill="FFFFFF"/>
        </w:rPr>
        <w:lastRenderedPageBreak/>
        <w:t>The Ethics of Human Use in Experiments</w:t>
      </w:r>
    </w:p>
    <w:p w:rsidR="00AC578A" w:rsidRPr="00303556" w:rsidRDefault="00AC578A" w:rsidP="00AC578A">
      <w:pPr>
        <w:shd w:val="clear" w:color="auto" w:fill="FFFFFF"/>
        <w:rPr>
          <w:rFonts w:ascii="Times New Roman" w:eastAsia="Times New Roman" w:hAnsi="Times New Roman" w:cs="Times New Roman"/>
          <w:color w:val="222222"/>
          <w:sz w:val="24"/>
          <w:szCs w:val="24"/>
        </w:rPr>
      </w:pPr>
      <w:r w:rsidRPr="00303556">
        <w:rPr>
          <w:rFonts w:ascii="Times New Roman" w:eastAsia="Times New Roman" w:hAnsi="Times New Roman" w:cs="Times New Roman"/>
          <w:color w:val="222222"/>
          <w:sz w:val="24"/>
          <w:szCs w:val="24"/>
        </w:rPr>
        <w:t xml:space="preserve">Ethics is a </w:t>
      </w:r>
      <w:r w:rsidR="00651569" w:rsidRPr="00303556">
        <w:rPr>
          <w:rFonts w:ascii="Times New Roman" w:eastAsia="Times New Roman" w:hAnsi="Times New Roman" w:cs="Times New Roman"/>
          <w:color w:val="222222"/>
          <w:sz w:val="24"/>
          <w:szCs w:val="24"/>
        </w:rPr>
        <w:t>regulation</w:t>
      </w:r>
      <w:r w:rsidRPr="00303556">
        <w:rPr>
          <w:rFonts w:ascii="Times New Roman" w:eastAsia="Times New Roman" w:hAnsi="Times New Roman" w:cs="Times New Roman"/>
          <w:color w:val="222222"/>
          <w:sz w:val="24"/>
          <w:szCs w:val="24"/>
        </w:rPr>
        <w:t xml:space="preserve"> of </w:t>
      </w:r>
      <w:r w:rsidR="00651569">
        <w:rPr>
          <w:rFonts w:ascii="Times New Roman" w:eastAsia="Times New Roman" w:hAnsi="Times New Roman" w:cs="Times New Roman"/>
          <w:color w:val="222222"/>
          <w:sz w:val="24"/>
          <w:szCs w:val="24"/>
        </w:rPr>
        <w:t xml:space="preserve">working with what is perceived to be right or wrong. This involves moral, duty and responsibility. </w:t>
      </w:r>
      <w:r w:rsidRPr="00303556">
        <w:rPr>
          <w:rFonts w:ascii="Times New Roman" w:eastAsia="Times New Roman" w:hAnsi="Times New Roman" w:cs="Times New Roman"/>
          <w:color w:val="222222"/>
          <w:sz w:val="24"/>
          <w:szCs w:val="24"/>
        </w:rPr>
        <w:t xml:space="preserve">It deals with moral principles or values one has to consider in determining the goodness and badness of an action. Ethics is used by man on something which might affect another man directly or indirectly hence it should be taken with cautious. The ethics of human use in experiments it affects the life of the person used as a specimen in experiment. </w:t>
      </w:r>
      <w:r w:rsidR="00A20F05">
        <w:rPr>
          <w:rFonts w:ascii="Times New Roman" w:eastAsia="Times New Roman" w:hAnsi="Times New Roman" w:cs="Times New Roman"/>
          <w:color w:val="222222"/>
          <w:sz w:val="24"/>
          <w:szCs w:val="24"/>
        </w:rPr>
        <w:t xml:space="preserve">Using human subjects in a research can be perceived in different angles depending on how the subjects are handled and treated in the area of research. </w:t>
      </w:r>
    </w:p>
    <w:p w:rsidR="00F63588" w:rsidRDefault="00AC578A" w:rsidP="003F64DE">
      <w:pPr>
        <w:rPr>
          <w:rFonts w:ascii="Times New Roman" w:eastAsia="Times New Roman" w:hAnsi="Times New Roman" w:cs="Times New Roman"/>
          <w:color w:val="222222"/>
          <w:sz w:val="24"/>
          <w:szCs w:val="24"/>
        </w:rPr>
      </w:pPr>
      <w:r w:rsidRPr="00303556">
        <w:rPr>
          <w:rFonts w:ascii="Times New Roman" w:eastAsia="Times New Roman" w:hAnsi="Times New Roman" w:cs="Times New Roman"/>
          <w:color w:val="222222"/>
          <w:sz w:val="24"/>
          <w:szCs w:val="24"/>
        </w:rPr>
        <w:t>The use of human in experiments has been going on for years</w:t>
      </w:r>
      <w:r w:rsidR="00651569">
        <w:rPr>
          <w:rFonts w:ascii="Times New Roman" w:eastAsia="Times New Roman" w:hAnsi="Times New Roman" w:cs="Times New Roman"/>
          <w:color w:val="222222"/>
          <w:sz w:val="24"/>
          <w:szCs w:val="24"/>
        </w:rPr>
        <w:t xml:space="preserve">. Over the years, there has been overall failure to maintain </w:t>
      </w:r>
      <w:r w:rsidR="003F64DE">
        <w:rPr>
          <w:rFonts w:ascii="Times New Roman" w:eastAsia="Times New Roman" w:hAnsi="Times New Roman" w:cs="Times New Roman"/>
          <w:color w:val="222222"/>
          <w:sz w:val="24"/>
          <w:szCs w:val="24"/>
        </w:rPr>
        <w:t xml:space="preserve">ethical measures when using humans as subjects of research. It is however difficult to balance between having to conduct research for the overall wellbeing of the people and risking human subjects for the purpose of expansion of scientific knowledge. The argument is that when researches using human subjects are successful, then scientists are hailed for a job well done. In the event things go wrong, they are labeled careless and unethical. Further, cases have been even more complicated in cases where trials or studies rather are conducted on subjects that are considered vulnerable. It becomes difficult to maintain the balance in terms of ethics and putting the subjects at risk. It is therefore recommendable that subjects to be used in a particular study be aware of the risks involved. Also, it is important that they are well informed of the terms of the research and what is at stake. </w:t>
      </w:r>
    </w:p>
    <w:p w:rsidR="00A20F05" w:rsidRDefault="00A20F05" w:rsidP="003F64DE">
      <w:pPr>
        <w:rPr>
          <w:rFonts w:ascii="Times New Roman" w:eastAsia="Times New Roman" w:hAnsi="Times New Roman" w:cs="Times New Roman"/>
          <w:color w:val="222222"/>
          <w:sz w:val="24"/>
          <w:szCs w:val="24"/>
        </w:rPr>
      </w:pPr>
    </w:p>
    <w:p w:rsidR="00A20F05" w:rsidRDefault="00A20F05" w:rsidP="003F64DE">
      <w:pPr>
        <w:rPr>
          <w:rFonts w:ascii="Times New Roman" w:eastAsia="Times New Roman" w:hAnsi="Times New Roman" w:cs="Times New Roman"/>
          <w:color w:val="222222"/>
          <w:sz w:val="24"/>
          <w:szCs w:val="24"/>
        </w:rPr>
      </w:pPr>
    </w:p>
    <w:p w:rsidR="00A20F05" w:rsidRPr="003F64DE" w:rsidRDefault="00A20F05" w:rsidP="003F64DE">
      <w:pPr>
        <w:rPr>
          <w:rFonts w:ascii="Times New Roman" w:hAnsi="Times New Roman" w:cs="Times New Roman"/>
          <w:color w:val="222222"/>
          <w:sz w:val="24"/>
          <w:szCs w:val="24"/>
          <w:shd w:val="clear" w:color="auto" w:fill="FFFFFF"/>
        </w:rPr>
      </w:pPr>
    </w:p>
    <w:p w:rsidR="00F63588" w:rsidRPr="00F63588" w:rsidRDefault="00F63588" w:rsidP="00F63588">
      <w:pPr>
        <w:jc w:val="center"/>
        <w:rPr>
          <w:rFonts w:ascii="Times New Roman" w:hAnsi="Times New Roman"/>
          <w:color w:val="1D1D1D"/>
        </w:rPr>
      </w:pPr>
      <w:bookmarkStart w:id="0" w:name="__DdeLink__7_1868343125"/>
      <w:r>
        <w:rPr>
          <w:rFonts w:ascii="Times New Roman" w:hAnsi="Times New Roman"/>
          <w:color w:val="1D1D1D"/>
        </w:rPr>
        <w:lastRenderedPageBreak/>
        <w:t>Ethics of Animal use In Experiments</w:t>
      </w:r>
      <w:bookmarkEnd w:id="0"/>
    </w:p>
    <w:p w:rsidR="00F63588" w:rsidRDefault="00F63588" w:rsidP="00F63588">
      <w:r>
        <w:rPr>
          <w:rFonts w:ascii="Times New Roman" w:hAnsi="Times New Roman"/>
          <w:color w:val="1D1D1D"/>
          <w:sz w:val="24"/>
          <w:szCs w:val="24"/>
        </w:rPr>
        <w:t xml:space="preserve">Medical research institutes use animals as subjects in experimentation. Animals may be used as either test subjects or they may be altered into conditions that can be used to expand cognition regarding human illnesses. Also, animals can be used for testing potential human treatments. Considering the fact that animals share a lot of psychological and genetic resemblance with human beings, experimenting animals can have significant help in furthering medical science. It is however important to understand that there exists a debate regarding the ethics of animal testing </w:t>
      </w:r>
      <w:r>
        <w:rPr>
          <w:rFonts w:ascii="Times New Roman" w:hAnsi="Times New Roman"/>
          <w:color w:val="222222"/>
          <w:sz w:val="24"/>
          <w:szCs w:val="24"/>
        </w:rPr>
        <w:t>(</w:t>
      </w:r>
      <w:proofErr w:type="spellStart"/>
      <w:r>
        <w:rPr>
          <w:rFonts w:ascii="Times New Roman" w:hAnsi="Times New Roman"/>
          <w:color w:val="222222"/>
          <w:sz w:val="24"/>
          <w:szCs w:val="24"/>
        </w:rPr>
        <w:t>Liou</w:t>
      </w:r>
      <w:proofErr w:type="spellEnd"/>
      <w:r>
        <w:rPr>
          <w:rFonts w:ascii="Times New Roman" w:hAnsi="Times New Roman"/>
          <w:color w:val="222222"/>
          <w:sz w:val="24"/>
          <w:szCs w:val="24"/>
        </w:rPr>
        <w:t>, 2017).</w:t>
      </w:r>
      <w:r>
        <w:rPr>
          <w:rFonts w:ascii="Times New Roman" w:hAnsi="Times New Roman"/>
          <w:color w:val="1D1D1D"/>
          <w:sz w:val="24"/>
          <w:szCs w:val="24"/>
        </w:rPr>
        <w:t xml:space="preserve"> People arguing against animal experimentation propose that animal experimentation should be abolished as it is unethical; </w:t>
      </w:r>
      <w:proofErr w:type="gramStart"/>
      <w:r>
        <w:rPr>
          <w:rFonts w:ascii="Times New Roman" w:hAnsi="Times New Roman"/>
          <w:color w:val="1D1D1D"/>
          <w:sz w:val="24"/>
          <w:szCs w:val="24"/>
        </w:rPr>
        <w:t>In</w:t>
      </w:r>
      <w:proofErr w:type="gramEnd"/>
      <w:r>
        <w:rPr>
          <w:rFonts w:ascii="Times New Roman" w:hAnsi="Times New Roman"/>
          <w:color w:val="1D1D1D"/>
          <w:sz w:val="24"/>
          <w:szCs w:val="24"/>
        </w:rPr>
        <w:t xml:space="preserve"> this perspective humans use animals as merely experimental instrument for expanding their knowledge. Those who argue for animal testing propose that animal testing should continue for it has significant contribution to medical science.  This paper looks at the different views regarding the ethics of animal experimentation.</w:t>
      </w:r>
    </w:p>
    <w:p w:rsidR="00F63588" w:rsidRDefault="00F63588" w:rsidP="00F63588">
      <w:pPr>
        <w:rPr>
          <w:rFonts w:ascii="Times New Roman" w:hAnsi="Times New Roman"/>
          <w:color w:val="1D1D1D"/>
        </w:rPr>
      </w:pPr>
    </w:p>
    <w:p w:rsidR="00F63588" w:rsidRPr="00B32227" w:rsidRDefault="00F63588" w:rsidP="00B32227">
      <w:r>
        <w:rPr>
          <w:rFonts w:ascii="Times New Roman" w:hAnsi="Times New Roman"/>
          <w:color w:val="1D1D1D"/>
          <w:sz w:val="24"/>
          <w:szCs w:val="24"/>
        </w:rPr>
        <w:t xml:space="preserve">Those who argue against experimentation of animals say that humans should treat animals with similar dignity and respect they treat other humans. As such, animals should have as much rights as humans to live life fully, and a life that is free of pain and suffering. Animals should be respected the same way humans are respected. They should not be subjected to any form of pain or suffering in the name of furthering knowledge for it is unethical. The fact that animals cannot communicate or reason does not mean they do not experience pain or suffering. It is imperative to understand that animals have their own way of suffering and experiencing pain </w:t>
      </w:r>
      <w:r>
        <w:rPr>
          <w:rFonts w:ascii="Times New Roman" w:hAnsi="Times New Roman"/>
          <w:color w:val="222222"/>
          <w:sz w:val="24"/>
          <w:szCs w:val="24"/>
        </w:rPr>
        <w:t>(</w:t>
      </w:r>
      <w:proofErr w:type="spellStart"/>
      <w:r>
        <w:rPr>
          <w:rFonts w:ascii="Times New Roman" w:hAnsi="Times New Roman"/>
          <w:color w:val="222222"/>
          <w:sz w:val="24"/>
          <w:szCs w:val="24"/>
        </w:rPr>
        <w:t>öcklinsberg</w:t>
      </w:r>
      <w:proofErr w:type="spellEnd"/>
      <w:r>
        <w:rPr>
          <w:rFonts w:ascii="Times New Roman" w:hAnsi="Times New Roman"/>
          <w:color w:val="222222"/>
          <w:sz w:val="24"/>
          <w:szCs w:val="24"/>
        </w:rPr>
        <w:t xml:space="preserve">, </w:t>
      </w:r>
      <w:proofErr w:type="spellStart"/>
      <w:r>
        <w:rPr>
          <w:rFonts w:ascii="Times New Roman" w:hAnsi="Times New Roman"/>
          <w:color w:val="222222"/>
          <w:sz w:val="24"/>
          <w:szCs w:val="24"/>
        </w:rPr>
        <w:t>Gjerris</w:t>
      </w:r>
      <w:proofErr w:type="spellEnd"/>
      <w:r>
        <w:rPr>
          <w:rFonts w:ascii="Times New Roman" w:hAnsi="Times New Roman"/>
          <w:color w:val="222222"/>
          <w:sz w:val="24"/>
          <w:szCs w:val="24"/>
        </w:rPr>
        <w:t xml:space="preserve"> &amp; Olsson, 2017). </w:t>
      </w:r>
      <w:r>
        <w:rPr>
          <w:rFonts w:ascii="Times New Roman" w:hAnsi="Times New Roman"/>
          <w:color w:val="1D1D1D"/>
          <w:sz w:val="24"/>
          <w:szCs w:val="24"/>
        </w:rPr>
        <w:t xml:space="preserve">Testing of animals should therefore be considered </w:t>
      </w:r>
      <w:r>
        <w:rPr>
          <w:rFonts w:ascii="Times New Roman" w:hAnsi="Times New Roman"/>
          <w:color w:val="1D1D1D"/>
          <w:sz w:val="24"/>
          <w:szCs w:val="24"/>
        </w:rPr>
        <w:lastRenderedPageBreak/>
        <w:t xml:space="preserve">unethical. The way humans are not used for testing should be the same way animals are spared or treated rather. </w:t>
      </w:r>
    </w:p>
    <w:p w:rsidR="00682845" w:rsidRDefault="00682845" w:rsidP="00AC578A">
      <w:pPr>
        <w:jc w:val="center"/>
        <w:rPr>
          <w:rFonts w:ascii="Times New Roman" w:hAnsi="Times New Roman" w:cs="Times New Roman"/>
          <w:color w:val="1D1D1D"/>
          <w:sz w:val="24"/>
          <w:szCs w:val="24"/>
          <w:shd w:val="clear" w:color="auto" w:fill="FFFFFF"/>
        </w:rPr>
      </w:pPr>
    </w:p>
    <w:p w:rsidR="00AC578A" w:rsidRDefault="00AC578A" w:rsidP="00AC578A">
      <w:pPr>
        <w:jc w:val="center"/>
        <w:rPr>
          <w:rFonts w:ascii="Times New Roman" w:hAnsi="Times New Roman" w:cs="Times New Roman"/>
          <w:color w:val="1D1D1D"/>
          <w:sz w:val="24"/>
          <w:szCs w:val="24"/>
          <w:shd w:val="clear" w:color="auto" w:fill="FFFFFF"/>
        </w:rPr>
      </w:pPr>
      <w:r w:rsidRPr="00AC578A">
        <w:rPr>
          <w:rFonts w:ascii="Times New Roman" w:hAnsi="Times New Roman" w:cs="Times New Roman"/>
          <w:color w:val="1D1D1D"/>
          <w:sz w:val="24"/>
          <w:szCs w:val="24"/>
          <w:shd w:val="clear" w:color="auto" w:fill="FFFFFF"/>
        </w:rPr>
        <w:t>Helsinki Law</w:t>
      </w:r>
    </w:p>
    <w:p w:rsidR="00AC578A" w:rsidRDefault="00AC578A" w:rsidP="00AC578A">
      <w:pPr>
        <w:rPr>
          <w:rFonts w:ascii="Times New Roman" w:hAnsi="Times New Roman" w:cs="Times New Roman"/>
          <w:sz w:val="24"/>
          <w:szCs w:val="24"/>
        </w:rPr>
      </w:pPr>
      <w:r>
        <w:rPr>
          <w:rFonts w:ascii="Times New Roman" w:hAnsi="Times New Roman" w:cs="Times New Roman"/>
          <w:sz w:val="24"/>
          <w:szCs w:val="24"/>
        </w:rPr>
        <w:t xml:space="preserve">The </w:t>
      </w:r>
      <w:r w:rsidR="00682845">
        <w:rPr>
          <w:rFonts w:ascii="Times New Roman" w:hAnsi="Times New Roman" w:cs="Times New Roman"/>
          <w:sz w:val="24"/>
          <w:szCs w:val="24"/>
        </w:rPr>
        <w:t>law of Helsinki was created</w:t>
      </w:r>
      <w:r>
        <w:rPr>
          <w:rFonts w:ascii="Times New Roman" w:hAnsi="Times New Roman" w:cs="Times New Roman"/>
          <w:sz w:val="24"/>
          <w:szCs w:val="24"/>
        </w:rPr>
        <w:t xml:space="preserve"> by the World Medical Association</w:t>
      </w:r>
      <w:r w:rsidR="009D78D1">
        <w:rPr>
          <w:rFonts w:ascii="Times New Roman" w:hAnsi="Times New Roman" w:cs="Times New Roman"/>
          <w:sz w:val="24"/>
          <w:szCs w:val="24"/>
        </w:rPr>
        <w:t xml:space="preserve"> (WMA)</w:t>
      </w:r>
      <w:r>
        <w:rPr>
          <w:rFonts w:ascii="Times New Roman" w:hAnsi="Times New Roman" w:cs="Times New Roman"/>
          <w:sz w:val="24"/>
          <w:szCs w:val="24"/>
        </w:rPr>
        <w:t xml:space="preserve">. The law </w:t>
      </w:r>
      <w:r w:rsidR="00682845">
        <w:rPr>
          <w:rFonts w:ascii="Times New Roman" w:hAnsi="Times New Roman" w:cs="Times New Roman"/>
          <w:sz w:val="24"/>
          <w:szCs w:val="24"/>
        </w:rPr>
        <w:t xml:space="preserve">offers </w:t>
      </w:r>
      <w:r>
        <w:rPr>
          <w:rFonts w:ascii="Times New Roman" w:hAnsi="Times New Roman" w:cs="Times New Roman"/>
          <w:sz w:val="24"/>
          <w:szCs w:val="24"/>
        </w:rPr>
        <w:t xml:space="preserve">guidelines which medical practitioners should follow when handling human subjects for testing during research. A human subject in this regard </w:t>
      </w:r>
      <w:r w:rsidR="00B427D4">
        <w:rPr>
          <w:rFonts w:ascii="Times New Roman" w:hAnsi="Times New Roman" w:cs="Times New Roman"/>
          <w:sz w:val="24"/>
          <w:szCs w:val="24"/>
        </w:rPr>
        <w:t>is a living individual whom a researcher gets information from.</w:t>
      </w:r>
      <w:r>
        <w:rPr>
          <w:rFonts w:ascii="Times New Roman" w:hAnsi="Times New Roman" w:cs="Times New Roman"/>
          <w:sz w:val="24"/>
          <w:szCs w:val="24"/>
        </w:rPr>
        <w:t xml:space="preserve"> Data in this case does not only refer to the biological samples obtained from the person, but also information that is obtained through physical interaction with </w:t>
      </w:r>
      <w:r w:rsidR="00B427D4">
        <w:rPr>
          <w:rFonts w:ascii="Times New Roman" w:hAnsi="Times New Roman" w:cs="Times New Roman"/>
          <w:sz w:val="24"/>
          <w:szCs w:val="24"/>
        </w:rPr>
        <w:t>an individual</w:t>
      </w:r>
      <w:r>
        <w:rPr>
          <w:rFonts w:ascii="Times New Roman" w:hAnsi="Times New Roman" w:cs="Times New Roman"/>
          <w:sz w:val="24"/>
          <w:szCs w:val="24"/>
        </w:rPr>
        <w:t xml:space="preserve">, including </w:t>
      </w:r>
      <w:r w:rsidR="00B427D4">
        <w:rPr>
          <w:rFonts w:ascii="Times New Roman" w:hAnsi="Times New Roman" w:cs="Times New Roman"/>
          <w:sz w:val="24"/>
          <w:szCs w:val="24"/>
        </w:rPr>
        <w:t>particular information such as an individual’s</w:t>
      </w:r>
      <w:r>
        <w:rPr>
          <w:rFonts w:ascii="Times New Roman" w:hAnsi="Times New Roman" w:cs="Times New Roman"/>
          <w:sz w:val="24"/>
          <w:szCs w:val="24"/>
        </w:rPr>
        <w:t xml:space="preserve"> </w:t>
      </w:r>
      <w:r w:rsidR="00B427D4">
        <w:rPr>
          <w:rFonts w:ascii="Times New Roman" w:hAnsi="Times New Roman" w:cs="Times New Roman"/>
          <w:sz w:val="24"/>
          <w:szCs w:val="24"/>
        </w:rPr>
        <w:t>judgment</w:t>
      </w:r>
      <w:r>
        <w:rPr>
          <w:rFonts w:ascii="Times New Roman" w:hAnsi="Times New Roman" w:cs="Times New Roman"/>
          <w:sz w:val="24"/>
          <w:szCs w:val="24"/>
        </w:rPr>
        <w:t xml:space="preserve">. The law of Helsinki was first </w:t>
      </w:r>
      <w:r w:rsidR="00B427D4">
        <w:rPr>
          <w:rFonts w:ascii="Times New Roman" w:hAnsi="Times New Roman" w:cs="Times New Roman"/>
          <w:sz w:val="24"/>
          <w:szCs w:val="24"/>
        </w:rPr>
        <w:t>accepted</w:t>
      </w:r>
      <w:r w:rsidR="009D78D1">
        <w:rPr>
          <w:rFonts w:ascii="Times New Roman" w:hAnsi="Times New Roman" w:cs="Times New Roman"/>
          <w:sz w:val="24"/>
          <w:szCs w:val="24"/>
        </w:rPr>
        <w:t xml:space="preserve"> by the eighteenth WMA assembly that</w:t>
      </w:r>
      <w:r>
        <w:rPr>
          <w:rFonts w:ascii="Times New Roman" w:hAnsi="Times New Roman" w:cs="Times New Roman"/>
          <w:sz w:val="24"/>
          <w:szCs w:val="24"/>
        </w:rPr>
        <w:t xml:space="preserve"> took place in 1964 in Finland.</w:t>
      </w:r>
    </w:p>
    <w:p w:rsidR="00F63588" w:rsidRDefault="00AC578A" w:rsidP="00EB1DC2">
      <w:pPr>
        <w:rPr>
          <w:rFonts w:ascii="Times New Roman" w:hAnsi="Times New Roman" w:cs="Times New Roman"/>
          <w:sz w:val="24"/>
          <w:szCs w:val="24"/>
        </w:rPr>
      </w:pPr>
      <w:r>
        <w:rPr>
          <w:rFonts w:ascii="Times New Roman" w:hAnsi="Times New Roman" w:cs="Times New Roman"/>
          <w:sz w:val="24"/>
          <w:szCs w:val="24"/>
        </w:rPr>
        <w:t xml:space="preserve">Before World War II, there was no ethical principle statement that was internationally accepted </w:t>
      </w:r>
      <w:r w:rsidR="00B427D4">
        <w:rPr>
          <w:rFonts w:ascii="Times New Roman" w:hAnsi="Times New Roman" w:cs="Times New Roman"/>
          <w:sz w:val="24"/>
          <w:szCs w:val="24"/>
        </w:rPr>
        <w:t>offering guidelines that protect human subjects</w:t>
      </w:r>
      <w:r>
        <w:rPr>
          <w:rFonts w:ascii="Times New Roman" w:hAnsi="Times New Roman" w:cs="Times New Roman"/>
          <w:sz w:val="24"/>
          <w:szCs w:val="24"/>
        </w:rPr>
        <w:t>. However, countries like Ger</w:t>
      </w:r>
      <w:r w:rsidR="00B427D4">
        <w:rPr>
          <w:rFonts w:ascii="Times New Roman" w:hAnsi="Times New Roman" w:cs="Times New Roman"/>
          <w:sz w:val="24"/>
          <w:szCs w:val="24"/>
        </w:rPr>
        <w:t>many, Russia among other countries had put their guiding principles</w:t>
      </w:r>
      <w:r>
        <w:rPr>
          <w:rFonts w:ascii="Times New Roman" w:hAnsi="Times New Roman" w:cs="Times New Roman"/>
          <w:sz w:val="24"/>
          <w:szCs w:val="24"/>
        </w:rPr>
        <w:t xml:space="preserve"> </w:t>
      </w:r>
      <w:r w:rsidR="00F63588">
        <w:rPr>
          <w:rFonts w:ascii="Times New Roman" w:hAnsi="Times New Roman" w:cs="Times New Roman"/>
          <w:sz w:val="24"/>
          <w:szCs w:val="24"/>
        </w:rPr>
        <w:t xml:space="preserve">in place </w:t>
      </w:r>
      <w:r w:rsidR="00F63588">
        <w:rPr>
          <w:rFonts w:ascii="Times New Roman" w:hAnsi="Times New Roman" w:cs="Times New Roman"/>
          <w:color w:val="000000"/>
          <w:sz w:val="24"/>
          <w:szCs w:val="24"/>
          <w:shd w:val="clear" w:color="auto" w:fill="FFFFFF"/>
        </w:rPr>
        <w:t>(Williams, </w:t>
      </w:r>
      <w:r w:rsidR="00F63588" w:rsidRPr="00F63588">
        <w:rPr>
          <w:rFonts w:ascii="Times New Roman" w:hAnsi="Times New Roman" w:cs="Times New Roman"/>
          <w:color w:val="000000"/>
          <w:sz w:val="24"/>
          <w:szCs w:val="24"/>
          <w:shd w:val="clear" w:color="auto" w:fill="FFFFFF"/>
        </w:rPr>
        <w:t>2018).</w:t>
      </w:r>
      <w:r>
        <w:rPr>
          <w:rFonts w:ascii="Times New Roman" w:hAnsi="Times New Roman" w:cs="Times New Roman"/>
          <w:sz w:val="24"/>
          <w:szCs w:val="24"/>
        </w:rPr>
        <w:t xml:space="preserve"> </w:t>
      </w:r>
      <w:r w:rsidR="009D78D1">
        <w:rPr>
          <w:rFonts w:ascii="Times New Roman" w:hAnsi="Times New Roman" w:cs="Times New Roman"/>
          <w:sz w:val="24"/>
          <w:szCs w:val="24"/>
        </w:rPr>
        <w:t xml:space="preserve">The trials were conducted </w:t>
      </w:r>
      <w:r>
        <w:rPr>
          <w:rFonts w:ascii="Times New Roman" w:hAnsi="Times New Roman" w:cs="Times New Roman"/>
          <w:sz w:val="24"/>
          <w:szCs w:val="24"/>
        </w:rPr>
        <w:t>in Germany</w:t>
      </w:r>
      <w:r w:rsidR="009D78D1">
        <w:rPr>
          <w:rFonts w:ascii="Times New Roman" w:hAnsi="Times New Roman" w:cs="Times New Roman"/>
          <w:sz w:val="24"/>
          <w:szCs w:val="24"/>
        </w:rPr>
        <w:t xml:space="preserve"> at place called Nuremberg</w:t>
      </w:r>
      <w:r>
        <w:rPr>
          <w:rFonts w:ascii="Times New Roman" w:hAnsi="Times New Roman" w:cs="Times New Roman"/>
          <w:sz w:val="24"/>
          <w:szCs w:val="24"/>
        </w:rPr>
        <w:t xml:space="preserve">. The </w:t>
      </w:r>
      <w:r w:rsidR="00B427D4">
        <w:rPr>
          <w:rFonts w:ascii="Times New Roman" w:hAnsi="Times New Roman" w:cs="Times New Roman"/>
          <w:sz w:val="24"/>
          <w:szCs w:val="24"/>
        </w:rPr>
        <w:t>primary intention</w:t>
      </w:r>
      <w:r>
        <w:rPr>
          <w:rFonts w:ascii="Times New Roman" w:hAnsi="Times New Roman" w:cs="Times New Roman"/>
          <w:sz w:val="24"/>
          <w:szCs w:val="24"/>
        </w:rPr>
        <w:t xml:space="preserve"> of the trials was to prosecute the Nazi criminals. In a period of four years (1945 and 1949), there were a total of thirteen trials that were carried out. The Doctors Trial held </w:t>
      </w:r>
      <w:r w:rsidR="009D78D1">
        <w:rPr>
          <w:rFonts w:ascii="Times New Roman" w:hAnsi="Times New Roman" w:cs="Times New Roman"/>
          <w:sz w:val="24"/>
          <w:szCs w:val="24"/>
        </w:rPr>
        <w:t>in</w:t>
      </w:r>
      <w:r>
        <w:rPr>
          <w:rFonts w:ascii="Times New Roman" w:hAnsi="Times New Roman" w:cs="Times New Roman"/>
          <w:sz w:val="24"/>
          <w:szCs w:val="24"/>
        </w:rPr>
        <w:t xml:space="preserve"> 1946 </w:t>
      </w:r>
      <w:r w:rsidR="009D78D1">
        <w:rPr>
          <w:rFonts w:ascii="Times New Roman" w:hAnsi="Times New Roman" w:cs="Times New Roman"/>
          <w:sz w:val="24"/>
          <w:szCs w:val="24"/>
        </w:rPr>
        <w:t>to</w:t>
      </w:r>
      <w:r>
        <w:rPr>
          <w:rFonts w:ascii="Times New Roman" w:hAnsi="Times New Roman" w:cs="Times New Roman"/>
          <w:sz w:val="24"/>
          <w:szCs w:val="24"/>
        </w:rPr>
        <w:t xml:space="preserve"> 1947 </w:t>
      </w:r>
      <w:r w:rsidR="009D78D1">
        <w:rPr>
          <w:rFonts w:ascii="Times New Roman" w:hAnsi="Times New Roman" w:cs="Times New Roman"/>
          <w:sz w:val="24"/>
          <w:szCs w:val="24"/>
        </w:rPr>
        <w:t xml:space="preserve">proved that some people committed crime against humanity </w:t>
      </w:r>
      <w:r>
        <w:rPr>
          <w:rFonts w:ascii="Times New Roman" w:hAnsi="Times New Roman" w:cs="Times New Roman"/>
          <w:color w:val="000000"/>
          <w:sz w:val="24"/>
          <w:szCs w:val="24"/>
          <w:shd w:val="clear" w:color="auto" w:fill="FFFFFF"/>
        </w:rPr>
        <w:t xml:space="preserve">(Williams, </w:t>
      </w:r>
      <w:r w:rsidRPr="00426A2D">
        <w:rPr>
          <w:rFonts w:ascii="Times New Roman" w:hAnsi="Times New Roman" w:cs="Times New Roman"/>
          <w:color w:val="000000"/>
          <w:sz w:val="24"/>
          <w:szCs w:val="24"/>
          <w:shd w:val="clear" w:color="auto" w:fill="FFFFFF"/>
        </w:rPr>
        <w:t>2018)</w:t>
      </w:r>
      <w:r>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w:t>
      </w:r>
      <w:r w:rsidR="009D78D1">
        <w:rPr>
          <w:rFonts w:ascii="Times New Roman" w:hAnsi="Times New Roman" w:cs="Times New Roman"/>
          <w:sz w:val="24"/>
          <w:szCs w:val="24"/>
        </w:rPr>
        <w:t>T</w:t>
      </w:r>
      <w:r>
        <w:rPr>
          <w:rFonts w:ascii="Times New Roman" w:hAnsi="Times New Roman" w:cs="Times New Roman"/>
          <w:sz w:val="24"/>
          <w:szCs w:val="24"/>
        </w:rPr>
        <w:t xml:space="preserve">he crimes these individuals were accused of included the </w:t>
      </w:r>
      <w:r w:rsidR="00E02101">
        <w:rPr>
          <w:rFonts w:ascii="Times New Roman" w:hAnsi="Times New Roman" w:cs="Times New Roman"/>
          <w:sz w:val="24"/>
          <w:szCs w:val="24"/>
        </w:rPr>
        <w:t>awful</w:t>
      </w:r>
      <w:r>
        <w:rPr>
          <w:rFonts w:ascii="Times New Roman" w:hAnsi="Times New Roman" w:cs="Times New Roman"/>
          <w:sz w:val="24"/>
          <w:szCs w:val="24"/>
        </w:rPr>
        <w:t xml:space="preserve"> medical </w:t>
      </w:r>
      <w:r w:rsidR="00E02101">
        <w:rPr>
          <w:rFonts w:ascii="Times New Roman" w:hAnsi="Times New Roman" w:cs="Times New Roman"/>
          <w:sz w:val="24"/>
          <w:szCs w:val="24"/>
        </w:rPr>
        <w:t>trialing</w:t>
      </w:r>
      <w:r>
        <w:rPr>
          <w:rFonts w:ascii="Times New Roman" w:hAnsi="Times New Roman" w:cs="Times New Roman"/>
          <w:sz w:val="24"/>
          <w:szCs w:val="24"/>
        </w:rPr>
        <w:t xml:space="preserve"> they conducted on humans on concentration camps. In 1947, the Nuremberg code </w:t>
      </w:r>
      <w:r w:rsidR="00E02101">
        <w:rPr>
          <w:rFonts w:ascii="Times New Roman" w:hAnsi="Times New Roman" w:cs="Times New Roman"/>
          <w:sz w:val="24"/>
          <w:szCs w:val="24"/>
        </w:rPr>
        <w:t>was developed</w:t>
      </w:r>
      <w:r w:rsidR="009D78D1">
        <w:rPr>
          <w:rFonts w:ascii="Times New Roman" w:hAnsi="Times New Roman" w:cs="Times New Roman"/>
          <w:sz w:val="24"/>
          <w:szCs w:val="24"/>
        </w:rPr>
        <w:t>.</w:t>
      </w:r>
      <w:r w:rsidR="00EB1DC2">
        <w:rPr>
          <w:rFonts w:ascii="Times New Roman" w:hAnsi="Times New Roman" w:cs="Times New Roman"/>
          <w:sz w:val="24"/>
          <w:szCs w:val="24"/>
        </w:rPr>
        <w:t xml:space="preserve"> </w:t>
      </w:r>
      <w:r>
        <w:rPr>
          <w:rFonts w:ascii="Times New Roman" w:hAnsi="Times New Roman" w:cs="Times New Roman"/>
          <w:sz w:val="24"/>
          <w:szCs w:val="24"/>
        </w:rPr>
        <w:t xml:space="preserve">The code </w:t>
      </w:r>
      <w:r w:rsidR="009D78D1">
        <w:rPr>
          <w:rFonts w:ascii="Times New Roman" w:hAnsi="Times New Roman" w:cs="Times New Roman"/>
          <w:sz w:val="24"/>
          <w:szCs w:val="24"/>
        </w:rPr>
        <w:t>comprised</w:t>
      </w:r>
      <w:r w:rsidR="00EB1DC2">
        <w:rPr>
          <w:rFonts w:ascii="Times New Roman" w:hAnsi="Times New Roman" w:cs="Times New Roman"/>
          <w:sz w:val="24"/>
          <w:szCs w:val="24"/>
        </w:rPr>
        <w:t xml:space="preserve"> of </w:t>
      </w:r>
      <w:r>
        <w:rPr>
          <w:rFonts w:ascii="Times New Roman" w:hAnsi="Times New Roman" w:cs="Times New Roman"/>
          <w:sz w:val="24"/>
          <w:szCs w:val="24"/>
        </w:rPr>
        <w:t xml:space="preserve">ethical </w:t>
      </w:r>
      <w:r w:rsidR="00EB1DC2">
        <w:rPr>
          <w:rFonts w:ascii="Times New Roman" w:hAnsi="Times New Roman" w:cs="Times New Roman"/>
          <w:sz w:val="24"/>
          <w:szCs w:val="24"/>
        </w:rPr>
        <w:t xml:space="preserve">guidelines </w:t>
      </w:r>
      <w:r w:rsidR="009D78D1">
        <w:rPr>
          <w:rFonts w:ascii="Times New Roman" w:hAnsi="Times New Roman" w:cs="Times New Roman"/>
          <w:sz w:val="24"/>
          <w:szCs w:val="24"/>
        </w:rPr>
        <w:t>towards studies</w:t>
      </w:r>
      <w:r>
        <w:rPr>
          <w:rFonts w:ascii="Times New Roman" w:hAnsi="Times New Roman" w:cs="Times New Roman"/>
          <w:sz w:val="24"/>
          <w:szCs w:val="24"/>
        </w:rPr>
        <w:t xml:space="preserve"> </w:t>
      </w:r>
      <w:r w:rsidR="009D78D1">
        <w:rPr>
          <w:rFonts w:ascii="Times New Roman" w:hAnsi="Times New Roman" w:cs="Times New Roman"/>
          <w:sz w:val="24"/>
          <w:szCs w:val="24"/>
        </w:rPr>
        <w:t>concerning</w:t>
      </w:r>
      <w:r>
        <w:rPr>
          <w:rFonts w:ascii="Times New Roman" w:hAnsi="Times New Roman" w:cs="Times New Roman"/>
          <w:sz w:val="24"/>
          <w:szCs w:val="24"/>
        </w:rPr>
        <w:t xml:space="preserve"> huma</w:t>
      </w:r>
      <w:bookmarkStart w:id="1" w:name="_GoBack"/>
      <w:bookmarkEnd w:id="1"/>
      <w:r>
        <w:rPr>
          <w:rFonts w:ascii="Times New Roman" w:hAnsi="Times New Roman" w:cs="Times New Roman"/>
          <w:sz w:val="24"/>
          <w:szCs w:val="24"/>
        </w:rPr>
        <w:t xml:space="preserve">n subjects. Overall, the Helsinki Law came to rescue humans </w:t>
      </w:r>
      <w:r>
        <w:rPr>
          <w:rFonts w:ascii="Times New Roman" w:hAnsi="Times New Roman" w:cs="Times New Roman"/>
          <w:sz w:val="24"/>
          <w:szCs w:val="24"/>
        </w:rPr>
        <w:lastRenderedPageBreak/>
        <w:t>from mistreatments by resea</w:t>
      </w:r>
      <w:r w:rsidR="00EB1DC2">
        <w:rPr>
          <w:rFonts w:ascii="Times New Roman" w:hAnsi="Times New Roman" w:cs="Times New Roman"/>
          <w:sz w:val="24"/>
          <w:szCs w:val="24"/>
        </w:rPr>
        <w:t>rchers during research studies.</w:t>
      </w:r>
      <w:r>
        <w:rPr>
          <w:rFonts w:ascii="Times New Roman" w:hAnsi="Times New Roman" w:cs="Times New Roman"/>
          <w:sz w:val="24"/>
          <w:szCs w:val="24"/>
        </w:rPr>
        <w:t xml:space="preserve"> It provides </w:t>
      </w:r>
      <w:r w:rsidR="00EB1DC2">
        <w:rPr>
          <w:rFonts w:ascii="Times New Roman" w:hAnsi="Times New Roman" w:cs="Times New Roman"/>
          <w:sz w:val="24"/>
          <w:szCs w:val="24"/>
        </w:rPr>
        <w:t>guidelines</w:t>
      </w:r>
      <w:r>
        <w:rPr>
          <w:rFonts w:ascii="Times New Roman" w:hAnsi="Times New Roman" w:cs="Times New Roman"/>
          <w:sz w:val="24"/>
          <w:szCs w:val="24"/>
        </w:rPr>
        <w:t xml:space="preserve"> for physicians </w:t>
      </w:r>
      <w:r w:rsidR="00EB1DC2">
        <w:rPr>
          <w:rFonts w:ascii="Times New Roman" w:hAnsi="Times New Roman" w:cs="Times New Roman"/>
          <w:sz w:val="24"/>
          <w:szCs w:val="24"/>
        </w:rPr>
        <w:t>doing research using human subjects.</w:t>
      </w: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F63588">
      <w:pPr>
        <w:jc w:val="center"/>
        <w:rPr>
          <w:rFonts w:ascii="Times New Roman" w:hAnsi="Times New Roman" w:cs="Times New Roman"/>
          <w:sz w:val="24"/>
          <w:szCs w:val="24"/>
        </w:rPr>
      </w:pPr>
    </w:p>
    <w:p w:rsidR="00A20F05" w:rsidRDefault="00A20F05" w:rsidP="00A20F05">
      <w:pPr>
        <w:ind w:firstLine="0"/>
        <w:rPr>
          <w:rFonts w:ascii="Times New Roman" w:hAnsi="Times New Roman" w:cs="Times New Roman"/>
          <w:sz w:val="24"/>
          <w:szCs w:val="24"/>
        </w:rPr>
      </w:pPr>
    </w:p>
    <w:p w:rsidR="00A20F05" w:rsidRDefault="00A20F05" w:rsidP="00A20F05">
      <w:pPr>
        <w:ind w:firstLine="0"/>
        <w:rPr>
          <w:rFonts w:ascii="Times New Roman" w:hAnsi="Times New Roman" w:cs="Times New Roman"/>
          <w:sz w:val="24"/>
          <w:szCs w:val="24"/>
        </w:rPr>
      </w:pPr>
    </w:p>
    <w:p w:rsidR="00F63588" w:rsidRDefault="00F63588" w:rsidP="00F63588">
      <w:pPr>
        <w:jc w:val="center"/>
        <w:rPr>
          <w:rFonts w:ascii="Times New Roman" w:hAnsi="Times New Roman" w:cs="Times New Roman"/>
          <w:sz w:val="24"/>
          <w:szCs w:val="24"/>
        </w:rPr>
      </w:pPr>
      <w:r>
        <w:rPr>
          <w:rFonts w:ascii="Times New Roman" w:hAnsi="Times New Roman" w:cs="Times New Roman"/>
          <w:sz w:val="24"/>
          <w:szCs w:val="24"/>
        </w:rPr>
        <w:t>References</w:t>
      </w:r>
    </w:p>
    <w:p w:rsidR="00F63588" w:rsidRPr="00F63588" w:rsidRDefault="00F63588" w:rsidP="00F63588">
      <w:pPr>
        <w:ind w:left="720" w:hanging="720"/>
        <w:rPr>
          <w:rFonts w:ascii="Times New Roman" w:hAnsi="Times New Roman" w:cs="Times New Roman"/>
          <w:color w:val="222222"/>
          <w:sz w:val="24"/>
          <w:szCs w:val="24"/>
          <w:shd w:val="clear" w:color="auto" w:fill="FFFFFF"/>
        </w:rPr>
      </w:pPr>
      <w:r w:rsidRPr="00F63588">
        <w:rPr>
          <w:rFonts w:ascii="Times New Roman" w:hAnsi="Times New Roman" w:cs="Times New Roman"/>
          <w:color w:val="222222"/>
          <w:sz w:val="24"/>
          <w:szCs w:val="24"/>
          <w:shd w:val="clear" w:color="auto" w:fill="FFFFFF"/>
        </w:rPr>
        <w:lastRenderedPageBreak/>
        <w:t>Gelling, L. (2016). Role of the research ethics committee. </w:t>
      </w:r>
      <w:r w:rsidRPr="00F63588">
        <w:rPr>
          <w:rFonts w:ascii="Times New Roman" w:hAnsi="Times New Roman" w:cs="Times New Roman"/>
          <w:i/>
          <w:iCs/>
          <w:color w:val="222222"/>
          <w:sz w:val="24"/>
          <w:szCs w:val="24"/>
          <w:shd w:val="clear" w:color="auto" w:fill="FFFFFF"/>
        </w:rPr>
        <w:t>Nurse education today</w:t>
      </w:r>
      <w:r w:rsidRPr="00F63588">
        <w:rPr>
          <w:rFonts w:ascii="Times New Roman" w:hAnsi="Times New Roman" w:cs="Times New Roman"/>
          <w:color w:val="222222"/>
          <w:sz w:val="24"/>
          <w:szCs w:val="24"/>
          <w:shd w:val="clear" w:color="auto" w:fill="FFFFFF"/>
        </w:rPr>
        <w:t>, </w:t>
      </w:r>
      <w:r w:rsidRPr="00F63588">
        <w:rPr>
          <w:rFonts w:ascii="Times New Roman" w:hAnsi="Times New Roman" w:cs="Times New Roman"/>
          <w:i/>
          <w:iCs/>
          <w:color w:val="222222"/>
          <w:sz w:val="24"/>
          <w:szCs w:val="24"/>
          <w:shd w:val="clear" w:color="auto" w:fill="FFFFFF"/>
        </w:rPr>
        <w:t>19</w:t>
      </w:r>
      <w:r w:rsidRPr="00F63588">
        <w:rPr>
          <w:rFonts w:ascii="Times New Roman" w:hAnsi="Times New Roman" w:cs="Times New Roman"/>
          <w:color w:val="222222"/>
          <w:sz w:val="24"/>
          <w:szCs w:val="24"/>
          <w:shd w:val="clear" w:color="auto" w:fill="FFFFFF"/>
        </w:rPr>
        <w:t>(7), 564-569.</w:t>
      </w:r>
    </w:p>
    <w:p w:rsidR="00F63588" w:rsidRDefault="00F63588" w:rsidP="00F63588">
      <w:pPr>
        <w:ind w:left="720" w:hanging="720"/>
      </w:pPr>
      <w:proofErr w:type="spellStart"/>
      <w:r>
        <w:rPr>
          <w:rFonts w:ascii="Times New Roman" w:hAnsi="Times New Roman"/>
          <w:color w:val="000000"/>
        </w:rPr>
        <w:t>Liou</w:t>
      </w:r>
      <w:proofErr w:type="spellEnd"/>
      <w:r>
        <w:rPr>
          <w:rFonts w:ascii="Times New Roman" w:hAnsi="Times New Roman"/>
          <w:color w:val="000000"/>
        </w:rPr>
        <w:t xml:space="preserve">, S. (2017, July 26). The ethics of animal experimentation – HOPES Huntington's disease information. Retrieved from </w:t>
      </w:r>
      <w:hyperlink r:id="rId6">
        <w:r>
          <w:rPr>
            <w:rStyle w:val="InternetLink"/>
            <w:rFonts w:ascii="Times New Roman" w:hAnsi="Times New Roman"/>
            <w:color w:val="000000"/>
          </w:rPr>
          <w:t>https://hopes.stanford.edu/animal-research/</w:t>
        </w:r>
      </w:hyperlink>
    </w:p>
    <w:p w:rsidR="00F63588" w:rsidRDefault="00F63588" w:rsidP="00F63588">
      <w:pPr>
        <w:ind w:left="720" w:hanging="720"/>
        <w:rPr>
          <w:rFonts w:ascii="Times New Roman" w:hAnsi="Times New Roman" w:cs="Times New Roman"/>
          <w:color w:val="222222"/>
          <w:sz w:val="24"/>
          <w:szCs w:val="24"/>
          <w:shd w:val="clear" w:color="auto" w:fill="FFFFFF"/>
        </w:rPr>
      </w:pPr>
      <w:r w:rsidRPr="00F63588">
        <w:rPr>
          <w:rFonts w:ascii="Times New Roman" w:hAnsi="Times New Roman" w:cs="Times New Roman"/>
          <w:color w:val="222222"/>
          <w:sz w:val="24"/>
          <w:szCs w:val="24"/>
          <w:shd w:val="clear" w:color="auto" w:fill="FFFFFF"/>
        </w:rPr>
        <w:t xml:space="preserve">Popper, S. E., &amp; </w:t>
      </w:r>
      <w:r w:rsidR="00791554">
        <w:rPr>
          <w:rFonts w:ascii="Times New Roman" w:hAnsi="Times New Roman" w:cs="Times New Roman"/>
          <w:color w:val="222222"/>
          <w:sz w:val="24"/>
          <w:szCs w:val="24"/>
          <w:shd w:val="clear" w:color="auto" w:fill="FFFFFF"/>
        </w:rPr>
        <w:t>McCloskey, K. (2015</w:t>
      </w:r>
      <w:r w:rsidRPr="00F63588">
        <w:rPr>
          <w:rFonts w:ascii="Times New Roman" w:hAnsi="Times New Roman" w:cs="Times New Roman"/>
          <w:color w:val="222222"/>
          <w:sz w:val="24"/>
          <w:szCs w:val="24"/>
          <w:shd w:val="clear" w:color="auto" w:fill="FFFFFF"/>
        </w:rPr>
        <w:t>). Ethics in human experimentation: Historical perspectives. </w:t>
      </w:r>
      <w:r w:rsidRPr="00F63588">
        <w:rPr>
          <w:rFonts w:ascii="Times New Roman" w:hAnsi="Times New Roman" w:cs="Times New Roman"/>
          <w:i/>
          <w:iCs/>
          <w:color w:val="222222"/>
          <w:sz w:val="24"/>
          <w:szCs w:val="24"/>
          <w:shd w:val="clear" w:color="auto" w:fill="FFFFFF"/>
        </w:rPr>
        <w:t>Military medicine</w:t>
      </w:r>
      <w:r w:rsidRPr="00F63588">
        <w:rPr>
          <w:rFonts w:ascii="Times New Roman" w:hAnsi="Times New Roman" w:cs="Times New Roman"/>
          <w:color w:val="222222"/>
          <w:sz w:val="24"/>
          <w:szCs w:val="24"/>
          <w:shd w:val="clear" w:color="auto" w:fill="FFFFFF"/>
        </w:rPr>
        <w:t>, </w:t>
      </w:r>
      <w:r w:rsidRPr="00F63588">
        <w:rPr>
          <w:rFonts w:ascii="Times New Roman" w:hAnsi="Times New Roman" w:cs="Times New Roman"/>
          <w:i/>
          <w:iCs/>
          <w:color w:val="222222"/>
          <w:sz w:val="24"/>
          <w:szCs w:val="24"/>
          <w:shd w:val="clear" w:color="auto" w:fill="FFFFFF"/>
        </w:rPr>
        <w:t>160</w:t>
      </w:r>
      <w:r w:rsidRPr="00F63588">
        <w:rPr>
          <w:rFonts w:ascii="Times New Roman" w:hAnsi="Times New Roman" w:cs="Times New Roman"/>
          <w:color w:val="222222"/>
          <w:sz w:val="24"/>
          <w:szCs w:val="24"/>
          <w:shd w:val="clear" w:color="auto" w:fill="FFFFFF"/>
        </w:rPr>
        <w:t>(1), 7-11.</w:t>
      </w:r>
    </w:p>
    <w:p w:rsidR="00F63588" w:rsidRPr="00F63588" w:rsidRDefault="00F63588" w:rsidP="00F63588">
      <w:pPr>
        <w:ind w:left="720" w:hanging="720"/>
        <w:rPr>
          <w:rFonts w:ascii="Times New Roman" w:hAnsi="Times New Roman" w:cs="Times New Roman"/>
          <w:color w:val="000000"/>
          <w:sz w:val="24"/>
          <w:szCs w:val="24"/>
          <w:shd w:val="clear" w:color="auto" w:fill="FFFFFF"/>
        </w:rPr>
      </w:pPr>
      <w:r w:rsidRPr="00F63588">
        <w:rPr>
          <w:rFonts w:ascii="Times New Roman" w:hAnsi="Times New Roman" w:cs="Times New Roman"/>
          <w:color w:val="000000"/>
          <w:sz w:val="24"/>
          <w:szCs w:val="24"/>
          <w:shd w:val="clear" w:color="auto" w:fill="FFFFFF"/>
        </w:rPr>
        <w:t xml:space="preserve">Williams, Y. (2018). Declaration of Helsinki: History. Retrieved from </w:t>
      </w:r>
      <w:hyperlink r:id="rId7" w:history="1">
        <w:r w:rsidRPr="00F63588">
          <w:rPr>
            <w:rStyle w:val="Hyperlink"/>
            <w:rFonts w:ascii="Times New Roman" w:hAnsi="Times New Roman" w:cs="Times New Roman"/>
            <w:sz w:val="24"/>
            <w:szCs w:val="24"/>
            <w:shd w:val="clear" w:color="auto" w:fill="FFFFFF"/>
          </w:rPr>
          <w:t>https://study.com/academy/lesson/declaration-of-helsinki-history-and-lesson.html</w:t>
        </w:r>
      </w:hyperlink>
    </w:p>
    <w:sectPr w:rsidR="00F63588" w:rsidRPr="00F63588" w:rsidSect="00F635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347" w:rsidRDefault="008E1347" w:rsidP="00F63588">
      <w:pPr>
        <w:spacing w:after="0" w:line="240" w:lineRule="auto"/>
      </w:pPr>
      <w:r>
        <w:separator/>
      </w:r>
    </w:p>
  </w:endnote>
  <w:endnote w:type="continuationSeparator" w:id="0">
    <w:p w:rsidR="008E1347" w:rsidRDefault="008E1347" w:rsidP="00F63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347" w:rsidRDefault="008E1347" w:rsidP="00F63588">
      <w:pPr>
        <w:spacing w:after="0" w:line="240" w:lineRule="auto"/>
      </w:pPr>
      <w:r>
        <w:separator/>
      </w:r>
    </w:p>
  </w:footnote>
  <w:footnote w:type="continuationSeparator" w:id="0">
    <w:p w:rsidR="008E1347" w:rsidRDefault="008E1347" w:rsidP="00F63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837086"/>
      <w:docPartObj>
        <w:docPartGallery w:val="Page Numbers (Top of Page)"/>
        <w:docPartUnique/>
      </w:docPartObj>
    </w:sdtPr>
    <w:sdtEndPr/>
    <w:sdtContent>
      <w:p w:rsidR="00682845" w:rsidRPr="00F63588" w:rsidRDefault="00682845" w:rsidP="00F63588">
        <w:pPr>
          <w:pStyle w:val="Header"/>
          <w:ind w:firstLine="0"/>
          <w:jc w:val="right"/>
          <w:rPr>
            <w:rFonts w:ascii="Times New Roman" w:hAnsi="Times New Roman" w:cs="Times New Roman"/>
            <w:sz w:val="24"/>
            <w:szCs w:val="24"/>
          </w:rPr>
        </w:pPr>
        <w:r w:rsidRPr="00F63588">
          <w:rPr>
            <w:rFonts w:ascii="Times New Roman" w:hAnsi="Times New Roman" w:cs="Times New Roman"/>
            <w:sz w:val="24"/>
            <w:szCs w:val="24"/>
          </w:rPr>
          <w:t>ETHICS</w:t>
        </w:r>
        <w:r w:rsidRPr="00F63588">
          <w:rPr>
            <w:rFonts w:ascii="Times New Roman" w:hAnsi="Times New Roman" w:cs="Times New Roman"/>
            <w:sz w:val="24"/>
            <w:szCs w:val="24"/>
          </w:rPr>
          <w:tab/>
        </w:r>
        <w:r w:rsidRPr="00F63588">
          <w:rPr>
            <w:rFonts w:ascii="Times New Roman" w:hAnsi="Times New Roman" w:cs="Times New Roman"/>
            <w:sz w:val="24"/>
            <w:szCs w:val="24"/>
          </w:rPr>
          <w:tab/>
        </w:r>
        <w:r w:rsidRPr="00F63588">
          <w:rPr>
            <w:rFonts w:ascii="Times New Roman" w:hAnsi="Times New Roman" w:cs="Times New Roman"/>
            <w:sz w:val="24"/>
            <w:szCs w:val="24"/>
          </w:rPr>
          <w:fldChar w:fldCharType="begin"/>
        </w:r>
        <w:r w:rsidRPr="00F63588">
          <w:rPr>
            <w:rFonts w:ascii="Times New Roman" w:hAnsi="Times New Roman" w:cs="Times New Roman"/>
            <w:sz w:val="24"/>
            <w:szCs w:val="24"/>
          </w:rPr>
          <w:instrText xml:space="preserve"> PAGE   \* MERGEFORMAT </w:instrText>
        </w:r>
        <w:r w:rsidRPr="00F63588">
          <w:rPr>
            <w:rFonts w:ascii="Times New Roman" w:hAnsi="Times New Roman" w:cs="Times New Roman"/>
            <w:sz w:val="24"/>
            <w:szCs w:val="24"/>
          </w:rPr>
          <w:fldChar w:fldCharType="separate"/>
        </w:r>
        <w:r w:rsidR="00813168">
          <w:rPr>
            <w:rFonts w:ascii="Times New Roman" w:hAnsi="Times New Roman" w:cs="Times New Roman"/>
            <w:noProof/>
            <w:sz w:val="24"/>
            <w:szCs w:val="24"/>
          </w:rPr>
          <w:t>7</w:t>
        </w:r>
        <w:r w:rsidRPr="00F63588">
          <w:rPr>
            <w:rFonts w:ascii="Times New Roman" w:hAnsi="Times New Roman" w:cs="Times New Roman"/>
            <w:sz w:val="24"/>
            <w:szCs w:val="24"/>
          </w:rPr>
          <w:fldChar w:fldCharType="end"/>
        </w:r>
      </w:p>
    </w:sdtContent>
  </w:sdt>
  <w:p w:rsidR="00682845" w:rsidRDefault="006828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837079"/>
      <w:docPartObj>
        <w:docPartGallery w:val="Page Numbers (Top of Page)"/>
        <w:docPartUnique/>
      </w:docPartObj>
    </w:sdtPr>
    <w:sdtEndPr/>
    <w:sdtContent>
      <w:p w:rsidR="00682845" w:rsidRPr="00F63588" w:rsidRDefault="00682845" w:rsidP="00F63588">
        <w:pPr>
          <w:pStyle w:val="Header"/>
          <w:spacing w:line="480" w:lineRule="auto"/>
          <w:ind w:firstLine="0"/>
          <w:jc w:val="right"/>
          <w:rPr>
            <w:rFonts w:ascii="Times New Roman" w:hAnsi="Times New Roman" w:cs="Times New Roman"/>
            <w:sz w:val="24"/>
            <w:szCs w:val="24"/>
          </w:rPr>
        </w:pPr>
        <w:r>
          <w:rPr>
            <w:rFonts w:ascii="Times New Roman" w:hAnsi="Times New Roman" w:cs="Times New Roman"/>
            <w:sz w:val="24"/>
            <w:szCs w:val="24"/>
          </w:rPr>
          <w:t>Running head: ETHICS</w:t>
        </w:r>
        <w:r>
          <w:rPr>
            <w:rFonts w:ascii="Times New Roman" w:hAnsi="Times New Roman" w:cs="Times New Roman"/>
            <w:sz w:val="24"/>
            <w:szCs w:val="24"/>
          </w:rPr>
          <w:tab/>
        </w:r>
        <w:r>
          <w:rPr>
            <w:rFonts w:ascii="Times New Roman" w:hAnsi="Times New Roman" w:cs="Times New Roman"/>
            <w:sz w:val="24"/>
            <w:szCs w:val="24"/>
          </w:rPr>
          <w:tab/>
        </w:r>
        <w:r w:rsidRPr="00F63588">
          <w:rPr>
            <w:rFonts w:ascii="Times New Roman" w:hAnsi="Times New Roman" w:cs="Times New Roman"/>
            <w:sz w:val="24"/>
            <w:szCs w:val="24"/>
          </w:rPr>
          <w:fldChar w:fldCharType="begin"/>
        </w:r>
        <w:r w:rsidRPr="00F63588">
          <w:rPr>
            <w:rFonts w:ascii="Times New Roman" w:hAnsi="Times New Roman" w:cs="Times New Roman"/>
            <w:sz w:val="24"/>
            <w:szCs w:val="24"/>
          </w:rPr>
          <w:instrText xml:space="preserve"> PAGE   \* MERGEFORMAT </w:instrText>
        </w:r>
        <w:r w:rsidRPr="00F63588">
          <w:rPr>
            <w:rFonts w:ascii="Times New Roman" w:hAnsi="Times New Roman" w:cs="Times New Roman"/>
            <w:sz w:val="24"/>
            <w:szCs w:val="24"/>
          </w:rPr>
          <w:fldChar w:fldCharType="separate"/>
        </w:r>
        <w:r w:rsidR="009D78D1">
          <w:rPr>
            <w:rFonts w:ascii="Times New Roman" w:hAnsi="Times New Roman" w:cs="Times New Roman"/>
            <w:noProof/>
            <w:sz w:val="24"/>
            <w:szCs w:val="24"/>
          </w:rPr>
          <w:t>1</w:t>
        </w:r>
        <w:r w:rsidRPr="00F63588">
          <w:rPr>
            <w:rFonts w:ascii="Times New Roman" w:hAnsi="Times New Roman" w:cs="Times New Roman"/>
            <w:sz w:val="24"/>
            <w:szCs w:val="24"/>
          </w:rPr>
          <w:fldChar w:fldCharType="end"/>
        </w:r>
      </w:p>
    </w:sdtContent>
  </w:sdt>
  <w:p w:rsidR="00682845" w:rsidRDefault="00682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78A"/>
    <w:rsid w:val="000D2A54"/>
    <w:rsid w:val="001C4EDE"/>
    <w:rsid w:val="00214E5F"/>
    <w:rsid w:val="003131DB"/>
    <w:rsid w:val="003F64DE"/>
    <w:rsid w:val="00651569"/>
    <w:rsid w:val="00682845"/>
    <w:rsid w:val="00791554"/>
    <w:rsid w:val="00813168"/>
    <w:rsid w:val="008E1347"/>
    <w:rsid w:val="009D5EE1"/>
    <w:rsid w:val="009D78D1"/>
    <w:rsid w:val="00A20F05"/>
    <w:rsid w:val="00A902BE"/>
    <w:rsid w:val="00AC578A"/>
    <w:rsid w:val="00B32227"/>
    <w:rsid w:val="00B427D4"/>
    <w:rsid w:val="00BD5A60"/>
    <w:rsid w:val="00C65D3A"/>
    <w:rsid w:val="00E02101"/>
    <w:rsid w:val="00E301F1"/>
    <w:rsid w:val="00E44CAD"/>
    <w:rsid w:val="00EB1DC2"/>
    <w:rsid w:val="00F6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157AFF-9543-45E6-8C9A-52E8A78BB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588"/>
  </w:style>
  <w:style w:type="paragraph" w:styleId="Footer">
    <w:name w:val="footer"/>
    <w:basedOn w:val="Normal"/>
    <w:link w:val="FooterChar"/>
    <w:uiPriority w:val="99"/>
    <w:semiHidden/>
    <w:unhideWhenUsed/>
    <w:rsid w:val="00F635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3588"/>
  </w:style>
  <w:style w:type="character" w:styleId="Hyperlink">
    <w:name w:val="Hyperlink"/>
    <w:basedOn w:val="DefaultParagraphFont"/>
    <w:uiPriority w:val="99"/>
    <w:unhideWhenUsed/>
    <w:rsid w:val="00F63588"/>
    <w:rPr>
      <w:color w:val="0000FF" w:themeColor="hyperlink"/>
      <w:u w:val="single"/>
    </w:rPr>
  </w:style>
  <w:style w:type="character" w:customStyle="1" w:styleId="InternetLink">
    <w:name w:val="Internet Link"/>
    <w:rsid w:val="00F63588"/>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tudy.com/academy/lesson/declaration-of-helsinki-history-and-less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pes.stanford.edu/animal-researc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2020-04-19T01:40:00Z</dcterms:created>
  <dcterms:modified xsi:type="dcterms:W3CDTF">2020-04-19T01:40:00Z</dcterms:modified>
</cp:coreProperties>
</file>